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6" w:type="dxa"/>
        <w:tblInd w:w="-459" w:type="dxa"/>
        <w:tblLayout w:type="fixed"/>
        <w:tblLook w:val="0000" w:firstRow="0" w:lastRow="0" w:firstColumn="0" w:lastColumn="0" w:noHBand="0" w:noVBand="0"/>
      </w:tblPr>
      <w:tblGrid>
        <w:gridCol w:w="5607"/>
        <w:gridCol w:w="4900"/>
        <w:gridCol w:w="79"/>
      </w:tblGrid>
      <w:tr w:rsidR="004033BF" w:rsidRPr="00AE7E31" w:rsidTr="003E313A">
        <w:trPr>
          <w:gridAfter w:val="1"/>
          <w:wAfter w:w="79" w:type="dxa"/>
          <w:trHeight w:val="879"/>
        </w:trPr>
        <w:tc>
          <w:tcPr>
            <w:tcW w:w="5607" w:type="dxa"/>
          </w:tcPr>
          <w:p w:rsidR="004033BF" w:rsidRDefault="004033BF" w:rsidP="003E313A">
            <w:pPr>
              <w:spacing w:before="120"/>
              <w:jc w:val="center"/>
              <w:rPr>
                <w:rFonts w:ascii="Times New Roman" w:hAnsi="Times New Roman"/>
                <w:sz w:val="22"/>
                <w:szCs w:val="22"/>
              </w:rPr>
            </w:pPr>
            <w:r w:rsidRPr="00AE7E31">
              <w:rPr>
                <w:rFonts w:ascii="Times New Roman" w:hAnsi="Times New Roman"/>
                <w:sz w:val="22"/>
                <w:szCs w:val="22"/>
              </w:rPr>
              <w:t>TỔNG C</w:t>
            </w:r>
            <w:r>
              <w:rPr>
                <w:rFonts w:ascii="Times New Roman" w:hAnsi="Times New Roman"/>
                <w:sz w:val="22"/>
                <w:szCs w:val="22"/>
              </w:rPr>
              <w:t xml:space="preserve">ÔNG </w:t>
            </w:r>
            <w:r w:rsidRPr="00AE7E31">
              <w:rPr>
                <w:rFonts w:ascii="Times New Roman" w:hAnsi="Times New Roman"/>
                <w:sz w:val="22"/>
                <w:szCs w:val="22"/>
              </w:rPr>
              <w:t xml:space="preserve">TY </w:t>
            </w:r>
          </w:p>
          <w:p w:rsidR="004033BF" w:rsidRPr="00AE7E31" w:rsidRDefault="004033BF" w:rsidP="003E313A">
            <w:pPr>
              <w:jc w:val="center"/>
              <w:rPr>
                <w:rFonts w:ascii="Times New Roman" w:hAnsi="Times New Roman"/>
                <w:sz w:val="22"/>
                <w:szCs w:val="22"/>
              </w:rPr>
            </w:pPr>
            <w:r w:rsidRPr="00AE7E31">
              <w:rPr>
                <w:rFonts w:ascii="Times New Roman" w:hAnsi="Times New Roman"/>
                <w:sz w:val="22"/>
                <w:szCs w:val="22"/>
              </w:rPr>
              <w:t>Đ</w:t>
            </w:r>
            <w:r>
              <w:rPr>
                <w:rFonts w:ascii="Times New Roman" w:hAnsi="Times New Roman"/>
                <w:sz w:val="22"/>
                <w:szCs w:val="22"/>
              </w:rPr>
              <w:t>ẦU TƯ PHÁT TRIỂN</w:t>
            </w:r>
            <w:r w:rsidRPr="00AE7E31">
              <w:rPr>
                <w:rFonts w:ascii="Times New Roman" w:hAnsi="Times New Roman"/>
                <w:sz w:val="22"/>
                <w:szCs w:val="22"/>
              </w:rPr>
              <w:t xml:space="preserve"> NHÀ VÀ Đ</w:t>
            </w:r>
            <w:r>
              <w:rPr>
                <w:rFonts w:ascii="Times New Roman" w:hAnsi="Times New Roman"/>
                <w:sz w:val="22"/>
                <w:szCs w:val="22"/>
              </w:rPr>
              <w:t>Ô</w:t>
            </w:r>
            <w:r w:rsidRPr="00AE7E31">
              <w:rPr>
                <w:rFonts w:ascii="Times New Roman" w:hAnsi="Times New Roman"/>
                <w:sz w:val="22"/>
                <w:szCs w:val="22"/>
              </w:rPr>
              <w:t xml:space="preserve"> THỊ</w:t>
            </w:r>
          </w:p>
          <w:p w:rsidR="004033BF" w:rsidRPr="00AE7E31" w:rsidRDefault="004033BF" w:rsidP="003E313A">
            <w:pPr>
              <w:pStyle w:val="Heading1"/>
              <w:rPr>
                <w:rFonts w:ascii="Times New Roman" w:hAnsi="Times New Roman"/>
                <w:b/>
                <w:bCs/>
                <w:i w:val="0"/>
                <w:iCs/>
                <w:sz w:val="22"/>
                <w:szCs w:val="22"/>
              </w:rPr>
            </w:pPr>
            <w:r w:rsidRPr="00AE7E31">
              <w:rPr>
                <w:rFonts w:ascii="Times New Roman" w:hAnsi="Times New Roman"/>
                <w:b/>
                <w:bCs/>
                <w:i w:val="0"/>
                <w:iCs/>
                <w:sz w:val="22"/>
                <w:szCs w:val="22"/>
              </w:rPr>
              <w:t>C</w:t>
            </w:r>
            <w:r>
              <w:rPr>
                <w:rFonts w:ascii="Times New Roman" w:hAnsi="Times New Roman"/>
                <w:b/>
                <w:bCs/>
                <w:i w:val="0"/>
                <w:iCs/>
                <w:sz w:val="22"/>
                <w:szCs w:val="22"/>
              </w:rPr>
              <w:t>Ô</w:t>
            </w:r>
            <w:r w:rsidRPr="00AE7E31">
              <w:rPr>
                <w:rFonts w:ascii="Times New Roman" w:hAnsi="Times New Roman"/>
                <w:b/>
                <w:bCs/>
                <w:i w:val="0"/>
                <w:iCs/>
                <w:sz w:val="22"/>
                <w:szCs w:val="22"/>
              </w:rPr>
              <w:t>NG TY CỔ PHẦN ĐẦU TƯ VÀ XÂY DỰNG HUD3</w:t>
            </w:r>
          </w:p>
          <w:p w:rsidR="004033BF" w:rsidRPr="00AE7E31" w:rsidRDefault="004033BF" w:rsidP="003E313A">
            <w:pPr>
              <w:ind w:firstLine="33"/>
              <w:jc w:val="center"/>
              <w:rPr>
                <w:rFonts w:ascii="Times New Roman" w:hAnsi="Times New Roman"/>
                <w:b/>
                <w:bCs/>
                <w:sz w:val="18"/>
                <w:szCs w:val="18"/>
              </w:rPr>
            </w:pPr>
            <w:r w:rsidRPr="00AE7E31">
              <w:rPr>
                <w:rFonts w:ascii="Times New Roman" w:hAnsi="Times New Roman"/>
                <w:b/>
                <w:bCs/>
                <w:sz w:val="14"/>
                <w:szCs w:val="14"/>
              </w:rPr>
              <w:t>________________________________</w:t>
            </w:r>
          </w:p>
        </w:tc>
        <w:tc>
          <w:tcPr>
            <w:tcW w:w="4900" w:type="dxa"/>
          </w:tcPr>
          <w:p w:rsidR="004033BF" w:rsidRPr="00AE7E31" w:rsidRDefault="004033BF" w:rsidP="003E313A">
            <w:pPr>
              <w:pStyle w:val="Heading2"/>
              <w:jc w:val="center"/>
              <w:rPr>
                <w:rFonts w:ascii="Times New Roman" w:hAnsi="Times New Roman"/>
                <w:b/>
                <w:bCs/>
                <w:i w:val="0"/>
                <w:iCs/>
              </w:rPr>
            </w:pPr>
            <w:r w:rsidRPr="00AE7E31">
              <w:rPr>
                <w:rFonts w:ascii="Times New Roman" w:hAnsi="Times New Roman"/>
                <w:b/>
                <w:bCs/>
                <w:i w:val="0"/>
                <w:iCs/>
                <w:sz w:val="22"/>
                <w:szCs w:val="22"/>
              </w:rPr>
              <w:t xml:space="preserve">CỘNG HOÀ XÃ HỘI CHỦ NGHĨA VIỆT </w:t>
            </w:r>
            <w:smartTag w:uri="urn:schemas-microsoft-com:office:smarttags" w:element="place">
              <w:smartTag w:uri="urn:schemas-microsoft-com:office:smarttags" w:element="country-region">
                <w:r w:rsidRPr="00AE7E31">
                  <w:rPr>
                    <w:rFonts w:ascii="Times New Roman" w:hAnsi="Times New Roman"/>
                    <w:b/>
                    <w:bCs/>
                    <w:i w:val="0"/>
                    <w:iCs/>
                    <w:sz w:val="22"/>
                    <w:szCs w:val="22"/>
                  </w:rPr>
                  <w:t>NAM</w:t>
                </w:r>
              </w:smartTag>
            </w:smartTag>
          </w:p>
          <w:p w:rsidR="004033BF" w:rsidRPr="00AE7E31" w:rsidRDefault="004033BF" w:rsidP="003E313A">
            <w:pPr>
              <w:jc w:val="center"/>
              <w:rPr>
                <w:rFonts w:ascii="Times New Roman" w:hAnsi="Times New Roman"/>
                <w:b/>
                <w:bCs/>
                <w:sz w:val="26"/>
                <w:szCs w:val="26"/>
              </w:rPr>
            </w:pPr>
            <w:r w:rsidRPr="00AE7E31">
              <w:rPr>
                <w:rFonts w:ascii="Times New Roman" w:hAnsi="Times New Roman"/>
                <w:b/>
                <w:bCs/>
                <w:sz w:val="26"/>
                <w:szCs w:val="26"/>
              </w:rPr>
              <w:t>Độc lập - Tự do - Hạnh ph</w:t>
            </w:r>
            <w:r>
              <w:rPr>
                <w:rFonts w:ascii="Times New Roman" w:hAnsi="Times New Roman"/>
                <w:b/>
                <w:bCs/>
                <w:sz w:val="26"/>
                <w:szCs w:val="26"/>
              </w:rPr>
              <w:t>ú</w:t>
            </w:r>
            <w:r w:rsidRPr="00AE7E31">
              <w:rPr>
                <w:rFonts w:ascii="Times New Roman" w:hAnsi="Times New Roman"/>
                <w:b/>
                <w:bCs/>
                <w:sz w:val="26"/>
                <w:szCs w:val="26"/>
              </w:rPr>
              <w:t>c</w:t>
            </w:r>
          </w:p>
          <w:p w:rsidR="004033BF" w:rsidRPr="00AE7E31" w:rsidRDefault="004033BF" w:rsidP="003E313A">
            <w:pPr>
              <w:jc w:val="center"/>
              <w:rPr>
                <w:rFonts w:ascii="Times New Roman" w:hAnsi="Times New Roman"/>
                <w:sz w:val="26"/>
                <w:szCs w:val="26"/>
              </w:rPr>
            </w:pPr>
            <w:r w:rsidRPr="00AE7E31">
              <w:rPr>
                <w:rFonts w:ascii="Times New Roman" w:hAnsi="Times New Roman"/>
                <w:sz w:val="14"/>
                <w:szCs w:val="14"/>
              </w:rPr>
              <w:t>__________________________________</w:t>
            </w:r>
          </w:p>
        </w:tc>
      </w:tr>
      <w:tr w:rsidR="004033BF" w:rsidRPr="00AE7E31" w:rsidTr="003E313A">
        <w:trPr>
          <w:trHeight w:val="318"/>
        </w:trPr>
        <w:tc>
          <w:tcPr>
            <w:tcW w:w="5607" w:type="dxa"/>
          </w:tcPr>
          <w:p w:rsidR="004033BF" w:rsidRPr="00AE7E31" w:rsidRDefault="004033BF" w:rsidP="003E313A">
            <w:pPr>
              <w:rPr>
                <w:rFonts w:ascii="Times New Roman" w:hAnsi="Times New Roman"/>
              </w:rPr>
            </w:pPr>
            <w:r>
              <w:rPr>
                <w:rFonts w:ascii="Times New Roman" w:hAnsi="Times New Roman"/>
              </w:rPr>
              <w:t xml:space="preserve">                            </w:t>
            </w:r>
          </w:p>
        </w:tc>
        <w:tc>
          <w:tcPr>
            <w:tcW w:w="4979" w:type="dxa"/>
            <w:gridSpan w:val="2"/>
          </w:tcPr>
          <w:p w:rsidR="004033BF" w:rsidRPr="00AE7E31" w:rsidRDefault="004033BF" w:rsidP="003E313A">
            <w:pPr>
              <w:pStyle w:val="Heading6"/>
              <w:jc w:val="left"/>
              <w:rPr>
                <w:rFonts w:ascii="Times New Roman" w:hAnsi="Times New Roman"/>
              </w:rPr>
            </w:pPr>
          </w:p>
          <w:p w:rsidR="004033BF" w:rsidRPr="00AE7E31" w:rsidRDefault="004033BF" w:rsidP="004F687B">
            <w:pPr>
              <w:pStyle w:val="Heading6"/>
              <w:rPr>
                <w:rFonts w:ascii="Times New Roman" w:hAnsi="Times New Roman"/>
              </w:rPr>
            </w:pPr>
            <w:r w:rsidRPr="00AE7E31">
              <w:rPr>
                <w:rFonts w:ascii="Times New Roman" w:hAnsi="Times New Roman"/>
              </w:rPr>
              <w:t xml:space="preserve">Hà Nội, ngày </w:t>
            </w:r>
            <w:r w:rsidR="00997737">
              <w:rPr>
                <w:rFonts w:ascii="Times New Roman" w:hAnsi="Times New Roman"/>
              </w:rPr>
              <w:t>22</w:t>
            </w:r>
            <w:r w:rsidRPr="00AE7E31">
              <w:rPr>
                <w:rFonts w:ascii="Times New Roman" w:hAnsi="Times New Roman"/>
              </w:rPr>
              <w:t xml:space="preserve"> th</w:t>
            </w:r>
            <w:r>
              <w:rPr>
                <w:rFonts w:ascii="Times New Roman" w:hAnsi="Times New Roman"/>
              </w:rPr>
              <w:t>á</w:t>
            </w:r>
            <w:r w:rsidRPr="00AE7E31">
              <w:rPr>
                <w:rFonts w:ascii="Times New Roman" w:hAnsi="Times New Roman"/>
              </w:rPr>
              <w:t>ng</w:t>
            </w:r>
            <w:r>
              <w:rPr>
                <w:rFonts w:ascii="Times New Roman" w:hAnsi="Times New Roman"/>
              </w:rPr>
              <w:t xml:space="preserve"> 0</w:t>
            </w:r>
            <w:r w:rsidR="004F687B">
              <w:rPr>
                <w:rFonts w:ascii="Times New Roman" w:hAnsi="Times New Roman"/>
              </w:rPr>
              <w:t>3</w:t>
            </w:r>
            <w:bookmarkStart w:id="0" w:name="_GoBack"/>
            <w:bookmarkEnd w:id="0"/>
            <w:r>
              <w:rPr>
                <w:rFonts w:ascii="Times New Roman" w:hAnsi="Times New Roman"/>
              </w:rPr>
              <w:t xml:space="preserve"> </w:t>
            </w:r>
            <w:r w:rsidRPr="00AE7E31">
              <w:rPr>
                <w:rFonts w:ascii="Times New Roman" w:hAnsi="Times New Roman"/>
              </w:rPr>
              <w:t>năm 20</w:t>
            </w:r>
            <w:r>
              <w:rPr>
                <w:rFonts w:ascii="Times New Roman" w:hAnsi="Times New Roman"/>
              </w:rPr>
              <w:t>2</w:t>
            </w:r>
            <w:r w:rsidR="0093450D">
              <w:rPr>
                <w:rFonts w:ascii="Times New Roman" w:hAnsi="Times New Roman"/>
              </w:rPr>
              <w:t>2</w:t>
            </w:r>
          </w:p>
        </w:tc>
      </w:tr>
    </w:tbl>
    <w:p w:rsidR="004033BF" w:rsidRPr="00E50B0E" w:rsidRDefault="004033BF" w:rsidP="004033BF">
      <w:pPr>
        <w:spacing w:line="200" w:lineRule="exact"/>
        <w:rPr>
          <w:rFonts w:ascii="Times New Roman" w:hAnsi="Times New Roman"/>
          <w:b/>
          <w:bCs/>
          <w:szCs w:val="28"/>
        </w:rPr>
      </w:pPr>
    </w:p>
    <w:p w:rsidR="004033BF" w:rsidRPr="005722AF" w:rsidRDefault="004033BF" w:rsidP="004033BF">
      <w:pPr>
        <w:spacing w:before="60" w:after="60" w:line="320" w:lineRule="exact"/>
        <w:jc w:val="center"/>
        <w:rPr>
          <w:rFonts w:ascii="Times New Roman" w:hAnsi="Times New Roman"/>
          <w:b/>
          <w:bCs/>
          <w:szCs w:val="28"/>
        </w:rPr>
      </w:pPr>
      <w:r>
        <w:rPr>
          <w:rFonts w:ascii="Times New Roman" w:hAnsi="Times New Roman"/>
          <w:b/>
          <w:bCs/>
          <w:szCs w:val="28"/>
        </w:rPr>
        <w:t xml:space="preserve">NGUYÊN TẮC, THỂ LỆ BIỂU QUYẾT </w:t>
      </w:r>
    </w:p>
    <w:p w:rsidR="004033BF" w:rsidRPr="00AE7E31" w:rsidRDefault="004033BF" w:rsidP="004033BF">
      <w:pPr>
        <w:spacing w:before="60" w:after="60" w:line="320" w:lineRule="exact"/>
        <w:jc w:val="center"/>
        <w:rPr>
          <w:rFonts w:ascii="Times New Roman" w:hAnsi="Times New Roman"/>
          <w:b/>
          <w:bCs/>
        </w:rPr>
      </w:pPr>
      <w:r>
        <w:rPr>
          <w:rFonts w:ascii="Times New Roman" w:hAnsi="Times New Roman"/>
          <w:b/>
          <w:bCs/>
          <w:szCs w:val="28"/>
        </w:rPr>
        <w:t xml:space="preserve">TẠI </w:t>
      </w:r>
      <w:r w:rsidRPr="00AE7E31">
        <w:rPr>
          <w:rFonts w:ascii="Times New Roman" w:hAnsi="Times New Roman"/>
          <w:b/>
          <w:bCs/>
        </w:rPr>
        <w:t>ĐẠI HỘI ĐỒNG CỔ Đ</w:t>
      </w:r>
      <w:r>
        <w:rPr>
          <w:rFonts w:ascii="Times New Roman" w:hAnsi="Times New Roman"/>
          <w:b/>
          <w:bCs/>
        </w:rPr>
        <w:t>ÔNG THƯ</w:t>
      </w:r>
      <w:r w:rsidRPr="00AE7E31">
        <w:rPr>
          <w:rFonts w:ascii="Times New Roman" w:hAnsi="Times New Roman"/>
          <w:b/>
          <w:bCs/>
        </w:rPr>
        <w:t>ỜNG NI</w:t>
      </w:r>
      <w:r>
        <w:rPr>
          <w:rFonts w:ascii="Times New Roman" w:hAnsi="Times New Roman"/>
          <w:b/>
          <w:bCs/>
        </w:rPr>
        <w:t>Ê</w:t>
      </w:r>
      <w:r w:rsidRPr="00AE7E31">
        <w:rPr>
          <w:rFonts w:ascii="Times New Roman" w:hAnsi="Times New Roman"/>
          <w:b/>
          <w:bCs/>
        </w:rPr>
        <w:t>N NĂM 20</w:t>
      </w:r>
      <w:r>
        <w:rPr>
          <w:rFonts w:ascii="Times New Roman" w:hAnsi="Times New Roman"/>
          <w:b/>
          <w:bCs/>
        </w:rPr>
        <w:t>2</w:t>
      </w:r>
      <w:r w:rsidR="0093450D">
        <w:rPr>
          <w:rFonts w:ascii="Times New Roman" w:hAnsi="Times New Roman"/>
          <w:b/>
          <w:bCs/>
        </w:rPr>
        <w:t>2</w:t>
      </w:r>
      <w:r w:rsidRPr="00AE7E31">
        <w:rPr>
          <w:rFonts w:ascii="Times New Roman" w:hAnsi="Times New Roman"/>
          <w:b/>
          <w:bCs/>
        </w:rPr>
        <w:t xml:space="preserve"> </w:t>
      </w:r>
    </w:p>
    <w:p w:rsidR="004033BF" w:rsidRPr="00AE7E31" w:rsidRDefault="004033BF" w:rsidP="004033BF">
      <w:pPr>
        <w:spacing w:before="60" w:after="60" w:line="320" w:lineRule="exact"/>
        <w:jc w:val="center"/>
        <w:rPr>
          <w:rFonts w:ascii="Times New Roman" w:hAnsi="Times New Roman"/>
          <w:b/>
          <w:bCs/>
        </w:rPr>
      </w:pPr>
      <w:r w:rsidRPr="00AE7E31">
        <w:rPr>
          <w:rFonts w:ascii="Times New Roman" w:hAnsi="Times New Roman"/>
          <w:b/>
          <w:bCs/>
        </w:rPr>
        <w:t>C</w:t>
      </w:r>
      <w:r>
        <w:rPr>
          <w:rFonts w:ascii="Times New Roman" w:hAnsi="Times New Roman"/>
          <w:b/>
          <w:bCs/>
        </w:rPr>
        <w:t>Ô</w:t>
      </w:r>
      <w:r w:rsidRPr="00AE7E31">
        <w:rPr>
          <w:rFonts w:ascii="Times New Roman" w:hAnsi="Times New Roman"/>
          <w:b/>
          <w:bCs/>
        </w:rPr>
        <w:t>NG TY CỔ PHẦN ĐẦU TƯ VÀ XÂY DỰNG HUD3</w:t>
      </w:r>
    </w:p>
    <w:p w:rsidR="004033BF" w:rsidRPr="004033BF" w:rsidRDefault="004033BF" w:rsidP="004033BF">
      <w:pPr>
        <w:spacing w:before="120" w:line="200" w:lineRule="exact"/>
        <w:ind w:firstLine="720"/>
        <w:rPr>
          <w:rFonts w:ascii="Times New Roman" w:hAnsi="Times New Roman"/>
          <w:sz w:val="32"/>
          <w:szCs w:val="32"/>
          <w:u w:val="single"/>
        </w:rPr>
      </w:pP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Nguyên tắc, thể lệ biểu quyết tại Đại hội cổ đông thường niên năm 20</w:t>
      </w:r>
      <w:r>
        <w:rPr>
          <w:rFonts w:ascii="Times New Roman" w:hAnsi="Times New Roman"/>
        </w:rPr>
        <w:t>2</w:t>
      </w:r>
      <w:r w:rsidR="0093450D">
        <w:rPr>
          <w:rFonts w:ascii="Times New Roman" w:hAnsi="Times New Roman"/>
        </w:rPr>
        <w:t>2</w:t>
      </w:r>
      <w:r w:rsidRPr="004033BF">
        <w:rPr>
          <w:rFonts w:ascii="Times New Roman" w:hAnsi="Times New Roman"/>
        </w:rPr>
        <w:t xml:space="preserve"> </w:t>
      </w:r>
      <w:r w:rsidRPr="00AE7E31">
        <w:rPr>
          <w:rFonts w:ascii="Times New Roman" w:hAnsi="Times New Roman"/>
        </w:rPr>
        <w:t>C</w:t>
      </w:r>
      <w:r>
        <w:rPr>
          <w:rFonts w:ascii="Times New Roman" w:hAnsi="Times New Roman"/>
        </w:rPr>
        <w:t>ô</w:t>
      </w:r>
      <w:r w:rsidRPr="00AE7E31">
        <w:rPr>
          <w:rFonts w:ascii="Times New Roman" w:hAnsi="Times New Roman"/>
        </w:rPr>
        <w:t>ng</w:t>
      </w:r>
      <w:r>
        <w:rPr>
          <w:rFonts w:ascii="Times New Roman" w:hAnsi="Times New Roman"/>
        </w:rPr>
        <w:t xml:space="preserve"> </w:t>
      </w:r>
      <w:r w:rsidRPr="00AE7E31">
        <w:rPr>
          <w:rFonts w:ascii="Times New Roman" w:hAnsi="Times New Roman"/>
        </w:rPr>
        <w:t>ty cổ phần đầu tư và x</w:t>
      </w:r>
      <w:r>
        <w:rPr>
          <w:rFonts w:ascii="Times New Roman" w:hAnsi="Times New Roman"/>
        </w:rPr>
        <w:t>â</w:t>
      </w:r>
      <w:r w:rsidRPr="00AE7E31">
        <w:rPr>
          <w:rFonts w:ascii="Times New Roman" w:hAnsi="Times New Roman"/>
        </w:rPr>
        <w:t>y dựng HUD3</w:t>
      </w:r>
      <w:r w:rsidRPr="004033BF">
        <w:rPr>
          <w:rFonts w:ascii="Times New Roman" w:hAnsi="Times New Roman"/>
        </w:rPr>
        <w:t xml:space="preserve"> được Đại hội thông qua với các nội dung cụ thể như sau: </w:t>
      </w:r>
      <w:r>
        <w:rPr>
          <w:rFonts w:ascii="Times New Roman" w:hAnsi="Times New Roman"/>
        </w:rPr>
        <w:t xml:space="preserve"> </w:t>
      </w:r>
    </w:p>
    <w:p w:rsidR="004033BF" w:rsidRPr="005E7193" w:rsidRDefault="004033BF" w:rsidP="004033BF">
      <w:pPr>
        <w:pStyle w:val="BodyTextIndent3"/>
        <w:spacing w:before="60" w:after="60" w:line="400" w:lineRule="exact"/>
        <w:ind w:firstLine="737"/>
        <w:rPr>
          <w:rFonts w:ascii="Times New Roman" w:hAnsi="Times New Roman"/>
          <w:b/>
        </w:rPr>
      </w:pPr>
      <w:r w:rsidRPr="005E7193">
        <w:rPr>
          <w:rFonts w:ascii="Times New Roman" w:hAnsi="Times New Roman"/>
          <w:b/>
        </w:rPr>
        <w:t>I. Nguyên tắc biểu quyết.</w:t>
      </w: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 Đúng điều lệ, đúng luật và chính xác. </w:t>
      </w: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Cổ đông hoặc đại diện được ủy quyền của cổ đông biểu quyết bằng cách bỏ phiếu biểu quyết </w:t>
      </w:r>
      <w:proofErr w:type="gramStart"/>
      <w:r w:rsidRPr="004033BF">
        <w:rPr>
          <w:rFonts w:ascii="Times New Roman" w:hAnsi="Times New Roman"/>
        </w:rPr>
        <w:t>theo</w:t>
      </w:r>
      <w:proofErr w:type="gramEnd"/>
      <w:r w:rsidRPr="004033BF">
        <w:rPr>
          <w:rFonts w:ascii="Times New Roman" w:hAnsi="Times New Roman"/>
        </w:rPr>
        <w:t xml:space="preserve"> hướng dẫn của Ban kiểm phiếu. </w:t>
      </w: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Mỗi cổ đông có số cổ phần biểu quyết được tính bằng số cổ phần mà người đó sở hữu và đại diện sở hữu do được ủy quyền. </w:t>
      </w: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Phiếu biểu quyết chỉ có giá trị nếu Phiếu đó hợp lệ </w:t>
      </w:r>
      <w:proofErr w:type="gramStart"/>
      <w:r w:rsidRPr="004033BF">
        <w:rPr>
          <w:rFonts w:ascii="Times New Roman" w:hAnsi="Times New Roman"/>
        </w:rPr>
        <w:t>theo</w:t>
      </w:r>
      <w:proofErr w:type="gramEnd"/>
      <w:r w:rsidRPr="004033BF">
        <w:rPr>
          <w:rFonts w:ascii="Times New Roman" w:hAnsi="Times New Roman"/>
        </w:rPr>
        <w:t xml:space="preserve"> quy định. </w:t>
      </w: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w:t>
      </w:r>
      <w:proofErr w:type="gramStart"/>
      <w:r w:rsidRPr="004033BF">
        <w:rPr>
          <w:rFonts w:ascii="Times New Roman" w:hAnsi="Times New Roman"/>
        </w:rPr>
        <w:t>theo</w:t>
      </w:r>
      <w:proofErr w:type="gramEnd"/>
      <w:r w:rsidRPr="004033BF">
        <w:rPr>
          <w:rFonts w:ascii="Times New Roman" w:hAnsi="Times New Roman"/>
        </w:rPr>
        <w:t xml:space="preserve"> tỷ lệ % giữa tổng số cổ phần của các phiếu biểu quyết hợp lệ và tổng số cổ phần của tất cả các cổ đông và đại diện cổ đông dự họp.</w:t>
      </w:r>
    </w:p>
    <w:p w:rsidR="004033BF" w:rsidRP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 Trường hợp biểu quyết thông qua </w:t>
      </w:r>
      <w:r>
        <w:rPr>
          <w:rFonts w:ascii="Times New Roman" w:hAnsi="Times New Roman"/>
        </w:rPr>
        <w:t>Đoàn</w:t>
      </w:r>
      <w:r w:rsidRPr="004033BF">
        <w:rPr>
          <w:rFonts w:ascii="Times New Roman" w:hAnsi="Times New Roman"/>
        </w:rPr>
        <w:t xml:space="preserve"> Chủ tọa, Ban Thư ký, Ban kiểm phiếu, nội dung Đại hội, Quy chế tổ chức Đại hội, Nguyên tắc thể lệ biểu quyết, Biên bản và Nghị quyết Đại hội và một số nội dung phát sinh ngay tại Đại hội cần thống nhất sẽ được biểu quyết thông qua Thẻ biểu quyết. Cổ đông biểu quyết bằng cách giơ Thẻ biểu quyết </w:t>
      </w:r>
      <w:proofErr w:type="gramStart"/>
      <w:r w:rsidRPr="004033BF">
        <w:rPr>
          <w:rFonts w:ascii="Times New Roman" w:hAnsi="Times New Roman"/>
        </w:rPr>
        <w:t>theo</w:t>
      </w:r>
      <w:proofErr w:type="gramEnd"/>
      <w:r w:rsidRPr="004033BF">
        <w:rPr>
          <w:rFonts w:ascii="Times New Roman" w:hAnsi="Times New Roman"/>
        </w:rPr>
        <w:t xml:space="preserve"> sự điều khiển của Chủ tọa để lấy ý kiến biểu quyết: Tán thành hoặc Không tán thành hoặc Không có ý kiến. Kết quả được lấy </w:t>
      </w:r>
      <w:proofErr w:type="gramStart"/>
      <w:r w:rsidRPr="004033BF">
        <w:rPr>
          <w:rFonts w:ascii="Times New Roman" w:hAnsi="Times New Roman"/>
        </w:rPr>
        <w:t>theo</w:t>
      </w:r>
      <w:proofErr w:type="gramEnd"/>
      <w:r w:rsidRPr="004033BF">
        <w:rPr>
          <w:rFonts w:ascii="Times New Roman" w:hAnsi="Times New Roman"/>
        </w:rPr>
        <w:t xml:space="preserve"> ý kiến đa số và sẽ được Ban tổ chức công bố ngay sau khi biểu quyết từng nội dung.</w:t>
      </w:r>
    </w:p>
    <w:p w:rsidR="005E7193" w:rsidRPr="005E7193" w:rsidRDefault="004033BF" w:rsidP="004033BF">
      <w:pPr>
        <w:pStyle w:val="BodyTextIndent3"/>
        <w:spacing w:before="60" w:after="60" w:line="400" w:lineRule="exact"/>
        <w:ind w:firstLine="737"/>
        <w:rPr>
          <w:rFonts w:ascii="Times New Roman" w:hAnsi="Times New Roman"/>
          <w:b/>
        </w:rPr>
      </w:pPr>
      <w:r w:rsidRPr="005E7193">
        <w:rPr>
          <w:rFonts w:ascii="Times New Roman" w:hAnsi="Times New Roman"/>
          <w:b/>
        </w:rPr>
        <w:t>II. Cách thức biểu quyết</w:t>
      </w:r>
    </w:p>
    <w:p w:rsidR="005E7193"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1. Quy định </w:t>
      </w:r>
      <w:proofErr w:type="gramStart"/>
      <w:r w:rsidRPr="004033BF">
        <w:rPr>
          <w:rFonts w:ascii="Times New Roman" w:hAnsi="Times New Roman"/>
        </w:rPr>
        <w:t>chung</w:t>
      </w:r>
      <w:proofErr w:type="gramEnd"/>
      <w:r w:rsidRPr="004033BF">
        <w:rPr>
          <w:rFonts w:ascii="Times New Roman" w:hAnsi="Times New Roman"/>
        </w:rPr>
        <w:t xml:space="preserve"> </w:t>
      </w:r>
    </w:p>
    <w:p w:rsidR="004033BF" w:rsidRDefault="004033BF" w:rsidP="004033BF">
      <w:pPr>
        <w:pStyle w:val="BodyTextIndent3"/>
        <w:spacing w:before="60" w:after="60" w:line="400" w:lineRule="exact"/>
        <w:ind w:firstLine="737"/>
        <w:rPr>
          <w:rFonts w:ascii="Times New Roman" w:hAnsi="Times New Roman"/>
        </w:rPr>
      </w:pPr>
      <w:r w:rsidRPr="004033BF">
        <w:rPr>
          <w:rFonts w:ascii="Times New Roman" w:hAnsi="Times New Roman"/>
        </w:rPr>
        <w:t xml:space="preserve">- Biểu quyết thông qua các nội dung tại Đại hội cổ đông được tiến hành công khai, trực tiếp </w:t>
      </w:r>
      <w:proofErr w:type="gramStart"/>
      <w:r w:rsidRPr="004033BF">
        <w:rPr>
          <w:rFonts w:ascii="Times New Roman" w:hAnsi="Times New Roman"/>
        </w:rPr>
        <w:t>theo</w:t>
      </w:r>
      <w:proofErr w:type="gramEnd"/>
      <w:r w:rsidRPr="004033BF">
        <w:rPr>
          <w:rFonts w:ascii="Times New Roman" w:hAnsi="Times New Roman"/>
        </w:rPr>
        <w:t xml:space="preserve"> sự điều hành của </w:t>
      </w:r>
      <w:r w:rsidR="005E7193">
        <w:rPr>
          <w:rFonts w:ascii="Times New Roman" w:hAnsi="Times New Roman"/>
        </w:rPr>
        <w:t>Đoàn</w:t>
      </w:r>
      <w:r w:rsidRPr="004033BF">
        <w:rPr>
          <w:rFonts w:ascii="Times New Roman" w:hAnsi="Times New Roman"/>
        </w:rPr>
        <w:t xml:space="preserve"> Chủ tọa Đại hội và chỉ sử dụng các Phiếu biểu quyết do Ban tổ chức Đại hội phát hành.</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lastRenderedPageBreak/>
        <w:t xml:space="preserve">- Cổ đông hoặc đại diện ủy quyền của cổ đông (sau đây gọi tắt là cổ đông) tham dự Đại hội cổ đông có quyền biểu quyết sẽ được phát Phiếu biểu quyết. Phiếu biểu quyết được </w:t>
      </w:r>
      <w:proofErr w:type="gramStart"/>
      <w:r w:rsidRPr="005E7193">
        <w:rPr>
          <w:rFonts w:ascii="Times New Roman" w:hAnsi="Times New Roman"/>
        </w:rPr>
        <w:t>thu</w:t>
      </w:r>
      <w:proofErr w:type="gramEnd"/>
      <w:r w:rsidRPr="005E7193">
        <w:rPr>
          <w:rFonts w:ascii="Times New Roman" w:hAnsi="Times New Roman"/>
        </w:rPr>
        <w:t xml:space="preserve"> bởi các thành viên của Ban kiểm phiếu và được kiểm phiếu, lập biên bản ngay sau khi thu.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Thông tin in trên phiếu biểu quyết:</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 Họ và tên cổ đông, hoặc người đại diện ủy quyền của cổ đông.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Số cổ phần sở hữu hoặc đại diện sở hữu: Là tổng số cổ phần có quyền biểu quyết do cổ đông đại diện.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Nội dung biểu quyết.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Dấu treo của </w:t>
      </w:r>
      <w:r>
        <w:rPr>
          <w:rFonts w:ascii="Times New Roman" w:hAnsi="Times New Roman"/>
        </w:rPr>
        <w:t>C</w:t>
      </w:r>
      <w:r w:rsidRPr="005E7193">
        <w:rPr>
          <w:rFonts w:ascii="Times New Roman" w:hAnsi="Times New Roman"/>
        </w:rPr>
        <w:t xml:space="preserve">ông ty </w:t>
      </w:r>
      <w:r>
        <w:rPr>
          <w:rFonts w:ascii="Times New Roman" w:hAnsi="Times New Roman"/>
        </w:rPr>
        <w:t>HUD3.</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 Phân loại phiếu biểu quyết: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Phiếu biểu quyết hợp lệ: Là Phiếu in sẵn theo mẫu do Ban Tổ chức Đại hội phát, có đóng dấu treo của </w:t>
      </w:r>
      <w:r>
        <w:rPr>
          <w:rFonts w:ascii="Times New Roman" w:hAnsi="Times New Roman"/>
        </w:rPr>
        <w:t>C</w:t>
      </w:r>
      <w:r w:rsidRPr="005E7193">
        <w:rPr>
          <w:rFonts w:ascii="Times New Roman" w:hAnsi="Times New Roman"/>
        </w:rPr>
        <w:t xml:space="preserve">ông ty </w:t>
      </w:r>
      <w:r>
        <w:rPr>
          <w:rFonts w:ascii="Times New Roman" w:hAnsi="Times New Roman"/>
        </w:rPr>
        <w:t>HUD3</w:t>
      </w:r>
      <w:r w:rsidRPr="005E7193">
        <w:rPr>
          <w:rFonts w:ascii="Times New Roman" w:hAnsi="Times New Roman"/>
        </w:rPr>
        <w:t xml:space="preserve">; Phiếu không bị rách, không bị gạch xóa, sửa chữa, không viết thêm nội dung nào khác và có đánh dấu biểu quyết theo đúng quy định trên Phiếu biểu quyết; Phải có chữ ký xác nhận của cổ đông hoặc người đại diện theo ủy quyền của cổ đông.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Phiếu biểu quyết không hợp lệ: là phiếu ghi thêm nộ</w:t>
      </w:r>
      <w:r w:rsidR="0093450D">
        <w:rPr>
          <w:rFonts w:ascii="Times New Roman" w:hAnsi="Times New Roman"/>
        </w:rPr>
        <w:t>i dung, thông tin, ký hiệu khác</w:t>
      </w:r>
      <w:r w:rsidRPr="005E7193">
        <w:rPr>
          <w:rFonts w:ascii="Times New Roman" w:hAnsi="Times New Roman"/>
        </w:rPr>
        <w:t xml:space="preserve">… vào phiếu biểu quyết khi không được Chủ tọa yêu cầu; Không đánh dấu hoặc đánh dấu từ hai ô trở lên cho các nội dung lấy ý kiến biểu quyết; Phiếu biểu quyết không theo mẫu in sẵn do Ban tổ chức phát ra, không có dấu treo của </w:t>
      </w:r>
      <w:r>
        <w:rPr>
          <w:rFonts w:ascii="Times New Roman" w:hAnsi="Times New Roman"/>
        </w:rPr>
        <w:t>Công ty HUD3</w:t>
      </w:r>
      <w:r w:rsidRPr="005E7193">
        <w:rPr>
          <w:rFonts w:ascii="Times New Roman" w:hAnsi="Times New Roman"/>
        </w:rPr>
        <w:t>; Bị gạch xóa, sửa chữa, rách, không còn nguyên vẹn hoặc không có chữ ký của đại biểu tham dự, khi đó tất cả nội dung biểu quyết trên phiếu biểu quyết là không hợp lệ.</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Phiếu biểu quyết có 1 phần nội dung biểu quyết không hợp lệ: là Phiếu theo mẫu in sẵn do Ban tổ chức phát ra, có đóng dấu treo của </w:t>
      </w:r>
      <w:r>
        <w:rPr>
          <w:rFonts w:ascii="Times New Roman" w:hAnsi="Times New Roman"/>
        </w:rPr>
        <w:t>C</w:t>
      </w:r>
      <w:r w:rsidRPr="005E7193">
        <w:rPr>
          <w:rFonts w:ascii="Times New Roman" w:hAnsi="Times New Roman"/>
        </w:rPr>
        <w:t xml:space="preserve">ông ty </w:t>
      </w:r>
      <w:r>
        <w:rPr>
          <w:rFonts w:ascii="Times New Roman" w:hAnsi="Times New Roman"/>
        </w:rPr>
        <w:t>HUD3</w:t>
      </w:r>
      <w:r w:rsidRPr="005E7193">
        <w:rPr>
          <w:rFonts w:ascii="Times New Roman" w:hAnsi="Times New Roman"/>
        </w:rPr>
        <w:t>, không bị rách, gạch xóa, sửa chữa, không viết thêm nội dung nào khác ngoài quy định, có chữ ký của đại biểu tham dự; không đánh dấu hoặc đánh dấu từ 02 (hai) ý kiến trở lên đối với 01 (một) nội dung cần lấy ý kiến biểu quyết thì phần biểu quyết đối với nội dung đó là không hợp lệ.</w:t>
      </w:r>
      <w:r>
        <w:rPr>
          <w:rFonts w:ascii="Times New Roman" w:hAnsi="Times New Roman"/>
        </w:rPr>
        <w:t xml:space="preserve">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2. Cách thức biểu quyết.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Nếu đồng ý vấn đề biểu quyết thì cổ đông đánh dấu nhân (X) vào ô tán thành.</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Nếu không đồng ý vấn đề yêu cầu biểu quyết thì cổ đông đánh dấu nhân (X) vào ô không tán thành.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Nếu không có ý kiến về vấn đề biểu quyết thì cổ đông đánh dấu nhân (X) vào ô không có ý kiến.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lastRenderedPageBreak/>
        <w:t xml:space="preserve">- Các vấn đề đưa ra biểu quyết, mỗi cổ đông chỉ sử dụng Phiếu biểu quyết mà trên Phiếu đã được ghi rõ các nội dung cần biểu quyết tại Đại hội.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Chọn một trong ba ý kiến biểu quyết: </w:t>
      </w:r>
      <w:r w:rsidRPr="005E7193">
        <w:rPr>
          <w:rFonts w:ascii="Times New Roman" w:hAnsi="Times New Roman"/>
          <w:i/>
        </w:rPr>
        <w:t xml:space="preserve">Tán thành </w:t>
      </w:r>
      <w:r w:rsidRPr="005E7193">
        <w:rPr>
          <w:rFonts w:ascii="Times New Roman" w:hAnsi="Times New Roman"/>
        </w:rPr>
        <w:t xml:space="preserve">hoặc </w:t>
      </w:r>
      <w:r w:rsidRPr="005E7193">
        <w:rPr>
          <w:rFonts w:ascii="Times New Roman" w:hAnsi="Times New Roman"/>
          <w:i/>
        </w:rPr>
        <w:t>Không tán thành</w:t>
      </w:r>
      <w:r w:rsidRPr="005E7193">
        <w:rPr>
          <w:rFonts w:ascii="Times New Roman" w:hAnsi="Times New Roman"/>
        </w:rPr>
        <w:t xml:space="preserve"> hoặc </w:t>
      </w:r>
      <w:r w:rsidRPr="005E7193">
        <w:rPr>
          <w:rFonts w:ascii="Times New Roman" w:hAnsi="Times New Roman"/>
          <w:i/>
        </w:rPr>
        <w:t>Không có ý kiến</w:t>
      </w:r>
      <w:r w:rsidRPr="005E7193">
        <w:rPr>
          <w:rFonts w:ascii="Times New Roman" w:hAnsi="Times New Roman"/>
        </w:rPr>
        <w:t xml:space="preserve">. </w:t>
      </w:r>
    </w:p>
    <w:p w:rsidR="005E7193" w:rsidRPr="005E7193" w:rsidRDefault="005E7193" w:rsidP="004033BF">
      <w:pPr>
        <w:pStyle w:val="BodyTextIndent3"/>
        <w:spacing w:before="60" w:after="60" w:line="400" w:lineRule="exact"/>
        <w:ind w:firstLine="737"/>
        <w:rPr>
          <w:rFonts w:ascii="Times New Roman" w:hAnsi="Times New Roman"/>
          <w:b/>
        </w:rPr>
      </w:pPr>
      <w:r w:rsidRPr="005E7193">
        <w:rPr>
          <w:rFonts w:ascii="Times New Roman" w:hAnsi="Times New Roman"/>
          <w:b/>
        </w:rPr>
        <w:t xml:space="preserve">3. Tổng hợp kết quả.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xml:space="preserve">- Trưởng ban kiểm phiếu có trách nhiệm thông báo kết quả biểu quyết cho Đại hội đối với từng vấn đề biểu quyết. </w:t>
      </w:r>
    </w:p>
    <w:p w:rsidR="005E7193" w:rsidRDefault="005E7193" w:rsidP="004033BF">
      <w:pPr>
        <w:pStyle w:val="BodyTextIndent3"/>
        <w:spacing w:before="60" w:after="60" w:line="400" w:lineRule="exact"/>
        <w:ind w:firstLine="737"/>
        <w:rPr>
          <w:rFonts w:ascii="Times New Roman" w:hAnsi="Times New Roman"/>
        </w:rPr>
      </w:pPr>
      <w:r w:rsidRPr="005E7193">
        <w:rPr>
          <w:rFonts w:ascii="Times New Roman" w:hAnsi="Times New Roman"/>
        </w:rPr>
        <w:t>- Kết quả biểu quyết phải được ghi vào biên bản Đại hội cổ đông.</w:t>
      </w:r>
    </w:p>
    <w:p w:rsidR="00BC3593" w:rsidRPr="00BC3593" w:rsidRDefault="00BC3593" w:rsidP="004033BF">
      <w:pPr>
        <w:pStyle w:val="BodyTextIndent3"/>
        <w:spacing w:before="60" w:after="60" w:line="400" w:lineRule="exact"/>
        <w:ind w:firstLine="737"/>
        <w:rPr>
          <w:rFonts w:ascii="Times New Roman" w:hAnsi="Times New Roman"/>
          <w:b/>
        </w:rPr>
      </w:pPr>
      <w:r w:rsidRPr="00BC3593">
        <w:rPr>
          <w:rFonts w:ascii="Times New Roman" w:hAnsi="Times New Roman"/>
          <w:b/>
        </w:rPr>
        <w:t>III. Thông qua kết quả biểu quyết.</w:t>
      </w:r>
    </w:p>
    <w:p w:rsidR="00BC3593" w:rsidRDefault="00BC3593" w:rsidP="004033BF">
      <w:pPr>
        <w:pStyle w:val="BodyTextIndent3"/>
        <w:spacing w:before="60" w:after="60" w:line="400" w:lineRule="exact"/>
        <w:ind w:firstLine="737"/>
        <w:rPr>
          <w:rFonts w:ascii="Times New Roman" w:hAnsi="Times New Roman"/>
        </w:rPr>
      </w:pPr>
      <w:r w:rsidRPr="00BC3593">
        <w:rPr>
          <w:rFonts w:ascii="Times New Roman" w:hAnsi="Times New Roman"/>
        </w:rPr>
        <w:t xml:space="preserve"> 1. Các nghị quyết về các nội dung trình Đại hội đồng cổ đông được thông qua khi được số cổ đông đại diện cho ít nhất </w:t>
      </w:r>
      <w:r>
        <w:rPr>
          <w:rFonts w:ascii="Times New Roman" w:hAnsi="Times New Roman"/>
        </w:rPr>
        <w:t xml:space="preserve">trên </w:t>
      </w:r>
      <w:r w:rsidRPr="00BC3593">
        <w:rPr>
          <w:rFonts w:ascii="Times New Roman" w:hAnsi="Times New Roman"/>
        </w:rPr>
        <w:t>5</w:t>
      </w:r>
      <w:r>
        <w:rPr>
          <w:rFonts w:ascii="Times New Roman" w:hAnsi="Times New Roman"/>
        </w:rPr>
        <w:t>0</w:t>
      </w:r>
      <w:r w:rsidRPr="00BC3593">
        <w:rPr>
          <w:rFonts w:ascii="Times New Roman" w:hAnsi="Times New Roman"/>
        </w:rPr>
        <w:t xml:space="preserve">% tổng số phiếu biểu quyết của tất cả cổ đông dự họp tán thành; các nội dung phát sinh tại đại hội (nếu có) tỷ lệ biểu quyết thông qua cụ thể theo quy định của Luật Doanh nghiệp. </w:t>
      </w:r>
    </w:p>
    <w:p w:rsidR="00BC3593" w:rsidRDefault="00BC3593" w:rsidP="004033BF">
      <w:pPr>
        <w:pStyle w:val="BodyTextIndent3"/>
        <w:spacing w:before="60" w:after="60" w:line="400" w:lineRule="exact"/>
        <w:ind w:firstLine="737"/>
        <w:rPr>
          <w:rFonts w:ascii="Times New Roman" w:hAnsi="Times New Roman"/>
        </w:rPr>
      </w:pPr>
      <w:r w:rsidRPr="00BC3593">
        <w:rPr>
          <w:rFonts w:ascii="Times New Roman" w:hAnsi="Times New Roman"/>
        </w:rPr>
        <w:t xml:space="preserve">2. Các vấn đề liên quan đến thủ tục tổ chức, điều hành Đại hội cổ đông: quyết định của chủ tọa là quyết định cuối cùng và các cổ đông tham dự đều phải tuân </w:t>
      </w:r>
      <w:proofErr w:type="gramStart"/>
      <w:r w:rsidRPr="00BC3593">
        <w:rPr>
          <w:rFonts w:ascii="Times New Roman" w:hAnsi="Times New Roman"/>
        </w:rPr>
        <w:t>theo</w:t>
      </w:r>
      <w:proofErr w:type="gramEnd"/>
      <w:r w:rsidRPr="00BC3593">
        <w:rPr>
          <w:rFonts w:ascii="Times New Roman" w:hAnsi="Times New Roman"/>
        </w:rPr>
        <w:t xml:space="preserve">. </w:t>
      </w:r>
    </w:p>
    <w:p w:rsidR="00BC3593" w:rsidRPr="00BC3593" w:rsidRDefault="00BC3593" w:rsidP="004033BF">
      <w:pPr>
        <w:pStyle w:val="BodyTextIndent3"/>
        <w:spacing w:before="60" w:after="60" w:line="400" w:lineRule="exact"/>
        <w:ind w:firstLine="737"/>
        <w:rPr>
          <w:rFonts w:ascii="Times New Roman" w:hAnsi="Times New Roman"/>
          <w:b/>
        </w:rPr>
      </w:pPr>
      <w:r w:rsidRPr="00BC3593">
        <w:rPr>
          <w:rFonts w:ascii="Times New Roman" w:hAnsi="Times New Roman"/>
          <w:b/>
        </w:rPr>
        <w:t xml:space="preserve">IV. Hiệu lực. </w:t>
      </w:r>
    </w:p>
    <w:p w:rsidR="004033BF" w:rsidRDefault="00BC3593" w:rsidP="00BC3593">
      <w:pPr>
        <w:pStyle w:val="BodyTextIndent3"/>
        <w:spacing w:before="60" w:after="60" w:line="400" w:lineRule="exact"/>
        <w:ind w:firstLine="737"/>
        <w:rPr>
          <w:rFonts w:ascii="Times New Roman" w:hAnsi="Times New Roman"/>
        </w:rPr>
      </w:pPr>
      <w:r w:rsidRPr="00BC3593">
        <w:rPr>
          <w:rFonts w:ascii="Times New Roman" w:hAnsi="Times New Roman"/>
        </w:rPr>
        <w:t>Nguyên tắc, Thể lệ biểu quyết có hiệu lực ngay khi được Đại hội đồng cổ đông thường niên năm 20</w:t>
      </w:r>
      <w:r>
        <w:rPr>
          <w:rFonts w:ascii="Times New Roman" w:hAnsi="Times New Roman"/>
        </w:rPr>
        <w:t>2</w:t>
      </w:r>
      <w:r w:rsidR="0093450D">
        <w:rPr>
          <w:rFonts w:ascii="Times New Roman" w:hAnsi="Times New Roman"/>
        </w:rPr>
        <w:t>2</w:t>
      </w:r>
      <w:r w:rsidRPr="00BC3593">
        <w:rPr>
          <w:rFonts w:ascii="Times New Roman" w:hAnsi="Times New Roman"/>
        </w:rPr>
        <w:t xml:space="preserve"> </w:t>
      </w:r>
      <w:r w:rsidRPr="00AE7E31">
        <w:rPr>
          <w:rFonts w:ascii="Times New Roman" w:hAnsi="Times New Roman"/>
        </w:rPr>
        <w:t>C</w:t>
      </w:r>
      <w:r>
        <w:rPr>
          <w:rFonts w:ascii="Times New Roman" w:hAnsi="Times New Roman"/>
        </w:rPr>
        <w:t>ô</w:t>
      </w:r>
      <w:r w:rsidRPr="00AE7E31">
        <w:rPr>
          <w:rFonts w:ascii="Times New Roman" w:hAnsi="Times New Roman"/>
        </w:rPr>
        <w:t>ng</w:t>
      </w:r>
      <w:r>
        <w:rPr>
          <w:rFonts w:ascii="Times New Roman" w:hAnsi="Times New Roman"/>
        </w:rPr>
        <w:t xml:space="preserve"> </w:t>
      </w:r>
      <w:r w:rsidRPr="00AE7E31">
        <w:rPr>
          <w:rFonts w:ascii="Times New Roman" w:hAnsi="Times New Roman"/>
        </w:rPr>
        <w:t>ty cổ phần đầu tư và x</w:t>
      </w:r>
      <w:r>
        <w:rPr>
          <w:rFonts w:ascii="Times New Roman" w:hAnsi="Times New Roman"/>
        </w:rPr>
        <w:t>â</w:t>
      </w:r>
      <w:r w:rsidRPr="00AE7E31">
        <w:rPr>
          <w:rFonts w:ascii="Times New Roman" w:hAnsi="Times New Roman"/>
        </w:rPr>
        <w:t>y dựng HUD3</w:t>
      </w:r>
      <w:r>
        <w:rPr>
          <w:rFonts w:ascii="Times New Roman" w:hAnsi="Times New Roman"/>
        </w:rPr>
        <w:t xml:space="preserve"> </w:t>
      </w:r>
      <w:r w:rsidRPr="00BC3593">
        <w:rPr>
          <w:rFonts w:ascii="Times New Roman" w:hAnsi="Times New Roman"/>
        </w:rPr>
        <w:t>thông qua.</w:t>
      </w:r>
    </w:p>
    <w:p w:rsidR="00BC3593" w:rsidRPr="00AE7E31" w:rsidRDefault="00BC3593" w:rsidP="00BC3593">
      <w:pPr>
        <w:pStyle w:val="BodyTextIndent3"/>
        <w:spacing w:before="60" w:after="60" w:line="400" w:lineRule="exact"/>
        <w:ind w:firstLine="737"/>
        <w:rPr>
          <w:rFonts w:ascii="Times New Roman" w:hAnsi="Times New Roman"/>
        </w:rPr>
      </w:pPr>
    </w:p>
    <w:tbl>
      <w:tblPr>
        <w:tblW w:w="0" w:type="auto"/>
        <w:tblInd w:w="108" w:type="dxa"/>
        <w:tblLayout w:type="fixed"/>
        <w:tblLook w:val="0000" w:firstRow="0" w:lastRow="0" w:firstColumn="0" w:lastColumn="0" w:noHBand="0" w:noVBand="0"/>
      </w:tblPr>
      <w:tblGrid>
        <w:gridCol w:w="3686"/>
        <w:gridCol w:w="6095"/>
      </w:tblGrid>
      <w:tr w:rsidR="004033BF" w:rsidRPr="00AE7E31" w:rsidTr="003E313A">
        <w:tc>
          <w:tcPr>
            <w:tcW w:w="3686" w:type="dxa"/>
          </w:tcPr>
          <w:p w:rsidR="004033BF" w:rsidRPr="00AE7E31" w:rsidRDefault="004033BF" w:rsidP="003E313A">
            <w:pPr>
              <w:spacing w:line="380" w:lineRule="exact"/>
              <w:rPr>
                <w:rFonts w:ascii="Times New Roman" w:hAnsi="Times New Roman"/>
              </w:rPr>
            </w:pPr>
          </w:p>
        </w:tc>
        <w:tc>
          <w:tcPr>
            <w:tcW w:w="6095" w:type="dxa"/>
          </w:tcPr>
          <w:p w:rsidR="004033BF" w:rsidRPr="00AE7E31" w:rsidRDefault="00BC3593" w:rsidP="003E313A">
            <w:pPr>
              <w:pStyle w:val="Heading5"/>
              <w:spacing w:line="380" w:lineRule="exact"/>
              <w:rPr>
                <w:rFonts w:ascii="Times New Roman" w:hAnsi="Times New Roman"/>
              </w:rPr>
            </w:pPr>
            <w:r>
              <w:rPr>
                <w:rFonts w:ascii="Times New Roman" w:hAnsi="Times New Roman"/>
              </w:rPr>
              <w:t>CÔNG TY CP ĐẦU TƯ VÀ XÂY DỰNG HUD3</w:t>
            </w:r>
          </w:p>
          <w:p w:rsidR="004033BF" w:rsidRPr="00AE7E31" w:rsidRDefault="004033BF" w:rsidP="003E313A">
            <w:pPr>
              <w:rPr>
                <w:rFonts w:ascii="Times New Roman" w:hAnsi="Times New Roman"/>
              </w:rPr>
            </w:pPr>
          </w:p>
          <w:p w:rsidR="004033BF" w:rsidRPr="00AE7E31" w:rsidRDefault="004033BF" w:rsidP="003E313A">
            <w:pPr>
              <w:rPr>
                <w:rFonts w:ascii="Times New Roman" w:hAnsi="Times New Roman"/>
              </w:rPr>
            </w:pPr>
          </w:p>
          <w:p w:rsidR="004033BF" w:rsidRPr="00AE7E31" w:rsidRDefault="004033BF" w:rsidP="003E313A">
            <w:pPr>
              <w:rPr>
                <w:rFonts w:ascii="Times New Roman" w:hAnsi="Times New Roman"/>
              </w:rPr>
            </w:pPr>
          </w:p>
          <w:p w:rsidR="004033BF" w:rsidRPr="00AE7E31" w:rsidRDefault="004033BF" w:rsidP="003E313A">
            <w:pPr>
              <w:rPr>
                <w:rFonts w:ascii="Times New Roman" w:hAnsi="Times New Roman"/>
              </w:rPr>
            </w:pPr>
          </w:p>
          <w:p w:rsidR="004033BF" w:rsidRPr="00AE7E31" w:rsidRDefault="004033BF" w:rsidP="003E313A">
            <w:pPr>
              <w:rPr>
                <w:rFonts w:ascii="Times New Roman" w:hAnsi="Times New Roman"/>
              </w:rPr>
            </w:pPr>
          </w:p>
          <w:p w:rsidR="004033BF" w:rsidRPr="00AE7E31" w:rsidRDefault="004033BF" w:rsidP="003E313A">
            <w:pPr>
              <w:rPr>
                <w:rFonts w:ascii="Times New Roman" w:hAnsi="Times New Roman"/>
              </w:rPr>
            </w:pPr>
          </w:p>
        </w:tc>
      </w:tr>
    </w:tbl>
    <w:p w:rsidR="004033BF" w:rsidRPr="00AE7E31" w:rsidRDefault="004033BF" w:rsidP="004033BF">
      <w:pPr>
        <w:rPr>
          <w:rFonts w:ascii="Times New Roman" w:hAnsi="Times New Roman"/>
        </w:rPr>
      </w:pPr>
    </w:p>
    <w:p w:rsidR="004033BF" w:rsidRPr="00AE7E31" w:rsidRDefault="004033BF" w:rsidP="004033BF">
      <w:pPr>
        <w:rPr>
          <w:rFonts w:ascii="Times New Roman" w:hAnsi="Times New Roman"/>
        </w:rPr>
      </w:pPr>
    </w:p>
    <w:p w:rsidR="004033BF" w:rsidRPr="00AE7E31" w:rsidRDefault="004033BF" w:rsidP="004033BF">
      <w:pPr>
        <w:rPr>
          <w:rFonts w:ascii="Times New Roman" w:hAnsi="Times New Roman"/>
        </w:rPr>
      </w:pPr>
    </w:p>
    <w:p w:rsidR="004033BF" w:rsidRPr="00AE7E31" w:rsidRDefault="004033BF" w:rsidP="004033BF">
      <w:pPr>
        <w:rPr>
          <w:rFonts w:ascii="Times New Roman" w:hAnsi="Times New Roman"/>
        </w:rPr>
      </w:pPr>
    </w:p>
    <w:p w:rsidR="004033BF" w:rsidRDefault="004033BF" w:rsidP="004033BF"/>
    <w:p w:rsidR="004033BF" w:rsidRDefault="004033BF" w:rsidP="004033BF"/>
    <w:p w:rsidR="004033BF" w:rsidRDefault="004033BF" w:rsidP="004033BF"/>
    <w:p w:rsidR="004033BF" w:rsidRDefault="004033BF" w:rsidP="004033BF"/>
    <w:p w:rsidR="004033BF" w:rsidRDefault="004033BF" w:rsidP="004033BF"/>
    <w:p w:rsidR="004033BF" w:rsidRDefault="004033BF" w:rsidP="004033BF"/>
    <w:p w:rsidR="003925E2" w:rsidRDefault="003925E2"/>
    <w:sectPr w:rsidR="003925E2" w:rsidSect="00BC3593">
      <w:footerReference w:type="even" r:id="rId7"/>
      <w:footerReference w:type="default" r:id="rId8"/>
      <w:pgSz w:w="11907" w:h="16840" w:code="9"/>
      <w:pgMar w:top="864" w:right="1152" w:bottom="720" w:left="136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C8" w:rsidRDefault="003678C8">
      <w:r>
        <w:separator/>
      </w:r>
    </w:p>
  </w:endnote>
  <w:endnote w:type="continuationSeparator" w:id="0">
    <w:p w:rsidR="003678C8" w:rsidRDefault="0036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E3" w:rsidRDefault="00BC3593" w:rsidP="00105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5AE3" w:rsidRDefault="00367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E3" w:rsidRDefault="00BC3593" w:rsidP="00105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87B">
      <w:rPr>
        <w:rStyle w:val="PageNumber"/>
        <w:noProof/>
      </w:rPr>
      <w:t>2</w:t>
    </w:r>
    <w:r>
      <w:rPr>
        <w:rStyle w:val="PageNumber"/>
      </w:rPr>
      <w:fldChar w:fldCharType="end"/>
    </w:r>
  </w:p>
  <w:p w:rsidR="00105AE3" w:rsidRDefault="00367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C8" w:rsidRDefault="003678C8">
      <w:r>
        <w:separator/>
      </w:r>
    </w:p>
  </w:footnote>
  <w:footnote w:type="continuationSeparator" w:id="0">
    <w:p w:rsidR="003678C8" w:rsidRDefault="00367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50C76"/>
    <w:multiLevelType w:val="hybridMultilevel"/>
    <w:tmpl w:val="04DA8FA4"/>
    <w:lvl w:ilvl="0" w:tplc="B3124908">
      <w:numFmt w:val="bullet"/>
      <w:lvlText w:val="-"/>
      <w:lvlJc w:val="left"/>
      <w:pPr>
        <w:tabs>
          <w:tab w:val="num" w:pos="1097"/>
        </w:tabs>
        <w:ind w:left="1097" w:hanging="360"/>
      </w:pPr>
      <w:rPr>
        <w:rFonts w:ascii=".VnTime" w:eastAsia="Times New Roman" w:hAnsi=".VnTime" w:cs="Times New Roman" w:hint="default"/>
      </w:rPr>
    </w:lvl>
    <w:lvl w:ilvl="1" w:tplc="04090003" w:tentative="1">
      <w:start w:val="1"/>
      <w:numFmt w:val="bullet"/>
      <w:lvlText w:val="o"/>
      <w:lvlJc w:val="left"/>
      <w:pPr>
        <w:tabs>
          <w:tab w:val="num" w:pos="1817"/>
        </w:tabs>
        <w:ind w:left="1817" w:hanging="360"/>
      </w:pPr>
      <w:rPr>
        <w:rFonts w:ascii="Courier New" w:hAnsi="Courier New" w:cs="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cs="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cs="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BF"/>
    <w:rsid w:val="000376A3"/>
    <w:rsid w:val="00092F31"/>
    <w:rsid w:val="00210760"/>
    <w:rsid w:val="003678C8"/>
    <w:rsid w:val="003925E2"/>
    <w:rsid w:val="003F65FD"/>
    <w:rsid w:val="004033BF"/>
    <w:rsid w:val="004F687B"/>
    <w:rsid w:val="005E7193"/>
    <w:rsid w:val="0093450D"/>
    <w:rsid w:val="00997737"/>
    <w:rsid w:val="00B6473E"/>
    <w:rsid w:val="00BC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56B93E7-0A31-4D75-A3C7-F50DE964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3BF"/>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4033BF"/>
    <w:pPr>
      <w:keepNext/>
      <w:jc w:val="center"/>
      <w:outlineLvl w:val="0"/>
    </w:pPr>
    <w:rPr>
      <w:i/>
      <w:sz w:val="24"/>
    </w:rPr>
  </w:style>
  <w:style w:type="paragraph" w:styleId="Heading2">
    <w:name w:val="heading 2"/>
    <w:basedOn w:val="Normal"/>
    <w:next w:val="Normal"/>
    <w:link w:val="Heading2Char"/>
    <w:qFormat/>
    <w:rsid w:val="004033BF"/>
    <w:pPr>
      <w:keepNext/>
      <w:outlineLvl w:val="1"/>
    </w:pPr>
    <w:rPr>
      <w:i/>
    </w:rPr>
  </w:style>
  <w:style w:type="paragraph" w:styleId="Heading5">
    <w:name w:val="heading 5"/>
    <w:basedOn w:val="Normal"/>
    <w:next w:val="Normal"/>
    <w:link w:val="Heading5Char"/>
    <w:qFormat/>
    <w:rsid w:val="004033BF"/>
    <w:pPr>
      <w:keepNext/>
      <w:jc w:val="center"/>
      <w:outlineLvl w:val="4"/>
    </w:pPr>
    <w:rPr>
      <w:rFonts w:ascii=".VnTimeH" w:hAnsi=".VnTimeH"/>
      <w:b/>
    </w:rPr>
  </w:style>
  <w:style w:type="paragraph" w:styleId="Heading6">
    <w:name w:val="heading 6"/>
    <w:basedOn w:val="Normal"/>
    <w:next w:val="Normal"/>
    <w:link w:val="Heading6Char"/>
    <w:qFormat/>
    <w:rsid w:val="004033BF"/>
    <w:pPr>
      <w:keepNext/>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3BF"/>
    <w:rPr>
      <w:rFonts w:ascii=".VnTime" w:eastAsia="Times New Roman" w:hAnsi=".VnTime" w:cs="Times New Roman"/>
      <w:i/>
      <w:sz w:val="24"/>
      <w:szCs w:val="20"/>
    </w:rPr>
  </w:style>
  <w:style w:type="character" w:customStyle="1" w:styleId="Heading2Char">
    <w:name w:val="Heading 2 Char"/>
    <w:basedOn w:val="DefaultParagraphFont"/>
    <w:link w:val="Heading2"/>
    <w:rsid w:val="004033BF"/>
    <w:rPr>
      <w:rFonts w:ascii=".VnTime" w:eastAsia="Times New Roman" w:hAnsi=".VnTime" w:cs="Times New Roman"/>
      <w:i/>
      <w:szCs w:val="20"/>
    </w:rPr>
  </w:style>
  <w:style w:type="character" w:customStyle="1" w:styleId="Heading5Char">
    <w:name w:val="Heading 5 Char"/>
    <w:basedOn w:val="DefaultParagraphFont"/>
    <w:link w:val="Heading5"/>
    <w:rsid w:val="004033BF"/>
    <w:rPr>
      <w:rFonts w:ascii=".VnTimeH" w:eastAsia="Times New Roman" w:hAnsi=".VnTimeH" w:cs="Times New Roman"/>
      <w:b/>
      <w:szCs w:val="20"/>
    </w:rPr>
  </w:style>
  <w:style w:type="character" w:customStyle="1" w:styleId="Heading6Char">
    <w:name w:val="Heading 6 Char"/>
    <w:basedOn w:val="DefaultParagraphFont"/>
    <w:link w:val="Heading6"/>
    <w:rsid w:val="004033BF"/>
    <w:rPr>
      <w:rFonts w:ascii=".VnTime" w:eastAsia="Times New Roman" w:hAnsi=".VnTime" w:cs="Times New Roman"/>
      <w:i/>
      <w:szCs w:val="20"/>
    </w:rPr>
  </w:style>
  <w:style w:type="paragraph" w:styleId="BodyTextIndent3">
    <w:name w:val="Body Text Indent 3"/>
    <w:basedOn w:val="Normal"/>
    <w:link w:val="BodyTextIndent3Char"/>
    <w:rsid w:val="004033BF"/>
    <w:pPr>
      <w:spacing w:line="360" w:lineRule="auto"/>
      <w:ind w:firstLine="426"/>
      <w:jc w:val="both"/>
    </w:pPr>
  </w:style>
  <w:style w:type="character" w:customStyle="1" w:styleId="BodyTextIndent3Char">
    <w:name w:val="Body Text Indent 3 Char"/>
    <w:basedOn w:val="DefaultParagraphFont"/>
    <w:link w:val="BodyTextIndent3"/>
    <w:rsid w:val="004033BF"/>
    <w:rPr>
      <w:rFonts w:ascii=".VnTime" w:eastAsia="Times New Roman" w:hAnsi=".VnTime" w:cs="Times New Roman"/>
      <w:szCs w:val="20"/>
    </w:rPr>
  </w:style>
  <w:style w:type="paragraph" w:styleId="Footer">
    <w:name w:val="footer"/>
    <w:basedOn w:val="Normal"/>
    <w:link w:val="FooterChar"/>
    <w:rsid w:val="004033BF"/>
    <w:pPr>
      <w:tabs>
        <w:tab w:val="center" w:pos="4320"/>
        <w:tab w:val="right" w:pos="8640"/>
      </w:tabs>
    </w:pPr>
  </w:style>
  <w:style w:type="character" w:customStyle="1" w:styleId="FooterChar">
    <w:name w:val="Footer Char"/>
    <w:basedOn w:val="DefaultParagraphFont"/>
    <w:link w:val="Footer"/>
    <w:rsid w:val="004033BF"/>
    <w:rPr>
      <w:rFonts w:ascii=".VnTime" w:eastAsia="Times New Roman" w:hAnsi=".VnTime" w:cs="Times New Roman"/>
      <w:szCs w:val="20"/>
    </w:rPr>
  </w:style>
  <w:style w:type="character" w:styleId="PageNumber">
    <w:name w:val="page number"/>
    <w:basedOn w:val="DefaultParagraphFont"/>
    <w:rsid w:val="004033BF"/>
  </w:style>
  <w:style w:type="paragraph" w:styleId="BalloonText">
    <w:name w:val="Balloon Text"/>
    <w:basedOn w:val="Normal"/>
    <w:link w:val="BalloonTextChar"/>
    <w:uiPriority w:val="99"/>
    <w:semiHidden/>
    <w:unhideWhenUsed/>
    <w:rsid w:val="00BC3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2022-02-24T08:58:00Z</cp:lastPrinted>
  <dcterms:created xsi:type="dcterms:W3CDTF">2021-03-03T09:32:00Z</dcterms:created>
  <dcterms:modified xsi:type="dcterms:W3CDTF">2022-03-30T04:19:00Z</dcterms:modified>
</cp:coreProperties>
</file>